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10F" w:rsidRDefault="009660F9">
      <w:pPr>
        <w:pStyle w:val="Normal1"/>
        <w:widowControl w:val="0"/>
        <w:spacing w:line="240" w:lineRule="auto"/>
      </w:pPr>
      <w:bookmarkStart w:id="0" w:name="_GoBack"/>
      <w:bookmarkEnd w:id="0"/>
      <w:r>
        <w:rPr>
          <w:noProof/>
        </w:rPr>
        <w:drawing>
          <wp:anchor distT="0" distB="0" distL="114300" distR="114300" simplePos="0" relativeHeight="251659264" behindDoc="0" locked="0" layoutInCell="0" hidden="0" allowOverlap="0" wp14:anchorId="39DC324A" wp14:editId="4F822536">
            <wp:simplePos x="0" y="0"/>
            <wp:positionH relativeFrom="margin">
              <wp:posOffset>3314700</wp:posOffset>
            </wp:positionH>
            <wp:positionV relativeFrom="paragraph">
              <wp:posOffset>-617855</wp:posOffset>
            </wp:positionV>
            <wp:extent cx="2895600" cy="8001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2895600" cy="800100"/>
                    </a:xfrm>
                    <a:prstGeom prst="rect">
                      <a:avLst/>
                    </a:prstGeom>
                    <a:ln/>
                  </pic:spPr>
                </pic:pic>
              </a:graphicData>
            </a:graphic>
          </wp:anchor>
        </w:drawing>
      </w:r>
      <w:r>
        <w:rPr>
          <w:noProof/>
        </w:rPr>
        <w:drawing>
          <wp:anchor distT="0" distB="0" distL="0" distR="0" simplePos="0" relativeHeight="251658240" behindDoc="0" locked="0" layoutInCell="0" hidden="0" allowOverlap="0" wp14:anchorId="2196EA5A" wp14:editId="35A94581">
            <wp:simplePos x="0" y="0"/>
            <wp:positionH relativeFrom="margin">
              <wp:posOffset>0</wp:posOffset>
            </wp:positionH>
            <wp:positionV relativeFrom="paragraph">
              <wp:posOffset>-695325</wp:posOffset>
            </wp:positionV>
            <wp:extent cx="3200400" cy="989330"/>
            <wp:effectExtent l="0" t="0" r="0" b="127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00400" cy="989330"/>
                    </a:xfrm>
                    <a:prstGeom prst="rect">
                      <a:avLst/>
                    </a:prstGeom>
                    <a:ln/>
                  </pic:spPr>
                </pic:pic>
              </a:graphicData>
            </a:graphic>
          </wp:anchor>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7710F" w:rsidRDefault="009660F9">
      <w:pPr>
        <w:pStyle w:val="Normal1"/>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07710F" w:rsidRDefault="009660F9">
      <w:pPr>
        <w:pStyle w:val="Normal1"/>
        <w:widowControl w:val="0"/>
        <w:spacing w:line="240" w:lineRule="auto"/>
        <w:jc w:val="center"/>
      </w:pPr>
      <w:r>
        <w:rPr>
          <w:rFonts w:ascii="Times New Roman" w:eastAsia="Times New Roman" w:hAnsi="Times New Roman" w:cs="Times New Roman"/>
          <w:b/>
          <w:sz w:val="24"/>
          <w:szCs w:val="24"/>
        </w:rPr>
        <w:t>POST-OPERATIVE INGROWN TOENAIL SURGERY INSTRUCTIONS</w:t>
      </w:r>
    </w:p>
    <w:p w:rsidR="0007710F" w:rsidRDefault="009660F9" w:rsidP="009660F9">
      <w:pPr>
        <w:pStyle w:val="Normal1"/>
        <w:widowControl w:val="0"/>
      </w:pPr>
      <w:r>
        <w:rPr>
          <w:rFonts w:ascii="Times New Roman" w:eastAsia="Times New Roman" w:hAnsi="Times New Roman" w:cs="Times New Roman"/>
          <w:sz w:val="24"/>
          <w:szCs w:val="24"/>
        </w:rPr>
        <w:br/>
      </w:r>
      <w:r>
        <w:rPr>
          <w:rFonts w:ascii="Times New Roman" w:eastAsia="Times New Roman" w:hAnsi="Times New Roman" w:cs="Times New Roman"/>
          <w:b/>
        </w:rPr>
        <w:t>General Information</w:t>
      </w:r>
    </w:p>
    <w:p w:rsidR="0007710F" w:rsidRDefault="0007710F" w:rsidP="009660F9">
      <w:pPr>
        <w:pStyle w:val="Normal1"/>
        <w:widowControl w:val="0"/>
      </w:pPr>
    </w:p>
    <w:p w:rsidR="0007710F" w:rsidRDefault="009660F9" w:rsidP="009660F9">
      <w:pPr>
        <w:pStyle w:val="Normal1"/>
        <w:widowControl w:val="0"/>
      </w:pPr>
      <w:r>
        <w:rPr>
          <w:rFonts w:ascii="Times New Roman" w:eastAsia="Times New Roman" w:hAnsi="Times New Roman" w:cs="Times New Roman"/>
          <w:b/>
        </w:rPr>
        <w:t>Today:</w:t>
      </w:r>
      <w:r>
        <w:rPr>
          <w:rFonts w:ascii="Times New Roman" w:eastAsia="Times New Roman" w:hAnsi="Times New Roman" w:cs="Times New Roman"/>
          <w:b/>
        </w:rPr>
        <w:tab/>
      </w:r>
      <w:r>
        <w:rPr>
          <w:rFonts w:ascii="Times New Roman" w:eastAsia="Times New Roman" w:hAnsi="Times New Roman" w:cs="Times New Roman"/>
        </w:rPr>
        <w:t xml:space="preserve">Stay off your feet as much as possible. Keep your foot elevated as much as possible. You may wear any shoe, sandal, or open-toe footwear that </w:t>
      </w:r>
      <w:r>
        <w:rPr>
          <w:rFonts w:ascii="Times New Roman" w:eastAsia="Times New Roman" w:hAnsi="Times New Roman" w:cs="Times New Roman"/>
          <w:b/>
        </w:rPr>
        <w:t>does not</w:t>
      </w:r>
      <w:r>
        <w:rPr>
          <w:rFonts w:ascii="Times New Roman" w:eastAsia="Times New Roman" w:hAnsi="Times New Roman" w:cs="Times New Roman"/>
        </w:rPr>
        <w:t xml:space="preserve"> squeeze, constrict, or put pressure on your toe(s)</w:t>
      </w:r>
      <w:r>
        <w:rPr>
          <w:rFonts w:ascii="Times New Roman" w:eastAsia="Times New Roman" w:hAnsi="Times New Roman" w:cs="Times New Roman"/>
          <w:b/>
        </w:rPr>
        <w:t>.</w:t>
      </w:r>
      <w:r>
        <w:rPr>
          <w:rFonts w:ascii="Times New Roman" w:eastAsia="Times New Roman" w:hAnsi="Times New Roman" w:cs="Times New Roman"/>
        </w:rPr>
        <w:t xml:space="preserve"> Your toe(s) may remain numb for up to 6-10 hours after the procedure. Get your antibiotic prescription filled and begin taking the medicine </w:t>
      </w:r>
      <w:r>
        <w:rPr>
          <w:rFonts w:ascii="Times New Roman" w:eastAsia="Times New Roman" w:hAnsi="Times New Roman" w:cs="Times New Roman"/>
          <w:b/>
        </w:rPr>
        <w:t>today</w:t>
      </w:r>
      <w:r>
        <w:rPr>
          <w:rFonts w:ascii="Times New Roman" w:eastAsia="Times New Roman" w:hAnsi="Times New Roman" w:cs="Times New Roman"/>
        </w:rPr>
        <w:t xml:space="preserve">! Do </w:t>
      </w:r>
      <w:r>
        <w:rPr>
          <w:rFonts w:ascii="Times New Roman" w:eastAsia="Times New Roman" w:hAnsi="Times New Roman" w:cs="Times New Roman"/>
          <w:b/>
        </w:rPr>
        <w:t>not</w:t>
      </w:r>
      <w:r>
        <w:rPr>
          <w:rFonts w:ascii="Times New Roman" w:eastAsia="Times New Roman" w:hAnsi="Times New Roman" w:cs="Times New Roman"/>
        </w:rPr>
        <w:t xml:space="preserve"> get the toe(s) wet (shower boots are available for $10).</w:t>
      </w:r>
    </w:p>
    <w:p w:rsidR="0007710F" w:rsidRDefault="009660F9" w:rsidP="009660F9">
      <w:pPr>
        <w:pStyle w:val="Normal1"/>
        <w:widowControl w:val="0"/>
      </w:pPr>
      <w:r>
        <w:rPr>
          <w:rFonts w:ascii="Times New Roman" w:eastAsia="Times New Roman" w:hAnsi="Times New Roman" w:cs="Times New Roman"/>
        </w:rPr>
        <w:tab/>
      </w:r>
      <w:r>
        <w:rPr>
          <w:rFonts w:ascii="Times New Roman" w:eastAsia="Times New Roman" w:hAnsi="Times New Roman" w:cs="Times New Roman"/>
          <w:b/>
        </w:rPr>
        <w:t xml:space="preserve">Bleeding: </w:t>
      </w:r>
      <w:r>
        <w:rPr>
          <w:rFonts w:ascii="Times New Roman" w:eastAsia="Times New Roman" w:hAnsi="Times New Roman" w:cs="Times New Roman"/>
        </w:rPr>
        <w:t xml:space="preserve">Slight bleeding, discoloration, and drainage are normal. </w:t>
      </w:r>
      <w:r>
        <w:rPr>
          <w:rFonts w:ascii="Times New Roman" w:eastAsia="Times New Roman" w:hAnsi="Times New Roman" w:cs="Times New Roman"/>
          <w:b/>
        </w:rPr>
        <w:t>Drainage</w:t>
      </w:r>
      <w:r>
        <w:rPr>
          <w:rFonts w:ascii="Times New Roman" w:eastAsia="Times New Roman" w:hAnsi="Times New Roman" w:cs="Times New Roman"/>
        </w:rPr>
        <w:t xml:space="preserve"> may occur for </w:t>
      </w:r>
      <w:r>
        <w:rPr>
          <w:rFonts w:ascii="Times New Roman" w:eastAsia="Times New Roman" w:hAnsi="Times New Roman" w:cs="Times New Roman"/>
        </w:rPr>
        <w:tab/>
        <w:t>4-6 weeks.</w:t>
      </w:r>
    </w:p>
    <w:p w:rsidR="0007710F" w:rsidRDefault="009660F9" w:rsidP="009660F9">
      <w:pPr>
        <w:pStyle w:val="Normal1"/>
        <w:widowControl w:val="0"/>
      </w:pPr>
      <w:r>
        <w:rPr>
          <w:rFonts w:ascii="Times New Roman" w:eastAsia="Times New Roman" w:hAnsi="Times New Roman" w:cs="Times New Roman"/>
        </w:rPr>
        <w:tab/>
      </w:r>
      <w:r>
        <w:rPr>
          <w:rFonts w:ascii="Times New Roman" w:eastAsia="Times New Roman" w:hAnsi="Times New Roman" w:cs="Times New Roman"/>
          <w:b/>
        </w:rPr>
        <w:t>Discomfort:</w:t>
      </w:r>
      <w:r>
        <w:rPr>
          <w:rFonts w:ascii="Times New Roman" w:eastAsia="Times New Roman" w:hAnsi="Times New Roman" w:cs="Times New Roman"/>
        </w:rPr>
        <w:t xml:space="preserve"> You can elevate your foot to help relieve minor swelling, bleeding, and discomfort. Throbbing at the surgery site is normal. You may also take </w:t>
      </w:r>
      <w:r>
        <w:rPr>
          <w:rFonts w:ascii="Times New Roman" w:eastAsia="Times New Roman" w:hAnsi="Times New Roman" w:cs="Times New Roman"/>
          <w:b/>
        </w:rPr>
        <w:t xml:space="preserve">Tylenol </w:t>
      </w:r>
      <w:r>
        <w:rPr>
          <w:rFonts w:ascii="Times New Roman" w:eastAsia="Times New Roman" w:hAnsi="Times New Roman" w:cs="Times New Roman"/>
        </w:rPr>
        <w:t>or</w:t>
      </w:r>
      <w:r>
        <w:rPr>
          <w:rFonts w:ascii="Times New Roman" w:eastAsia="Times New Roman" w:hAnsi="Times New Roman" w:cs="Times New Roman"/>
          <w:b/>
        </w:rPr>
        <w:t xml:space="preserve"> </w:t>
      </w:r>
      <w:r>
        <w:rPr>
          <w:rFonts w:ascii="Times New Roman" w:eastAsia="Times New Roman" w:hAnsi="Times New Roman" w:cs="Times New Roman"/>
        </w:rPr>
        <w:t xml:space="preserve">other </w:t>
      </w:r>
      <w:r>
        <w:rPr>
          <w:rFonts w:ascii="Times New Roman" w:eastAsia="Times New Roman" w:hAnsi="Times New Roman" w:cs="Times New Roman"/>
          <w:b/>
        </w:rPr>
        <w:t>over-the-counter pain</w:t>
      </w:r>
      <w:r>
        <w:rPr>
          <w:rFonts w:ascii="Times New Roman" w:eastAsia="Times New Roman" w:hAnsi="Times New Roman" w:cs="Times New Roman"/>
        </w:rPr>
        <w:t xml:space="preserve"> relievers as directed on the package. If you continue to experience pain or discomfort after trying these remedies contact our office.</w:t>
      </w:r>
    </w:p>
    <w:p w:rsidR="0007710F" w:rsidRDefault="009660F9" w:rsidP="009660F9">
      <w:pPr>
        <w:pStyle w:val="Normal1"/>
        <w:widowControl w:val="0"/>
        <w:tabs>
          <w:tab w:val="left" w:pos="720"/>
        </w:tabs>
      </w:pPr>
      <w:r>
        <w:rPr>
          <w:rFonts w:ascii="Times New Roman" w:eastAsia="Times New Roman" w:hAnsi="Times New Roman" w:cs="Times New Roman"/>
          <w:b/>
        </w:rPr>
        <w:tab/>
      </w:r>
    </w:p>
    <w:p w:rsidR="0007710F" w:rsidRDefault="009660F9" w:rsidP="009660F9">
      <w:pPr>
        <w:pStyle w:val="Normal1"/>
        <w:widowControl w:val="0"/>
        <w:tabs>
          <w:tab w:val="left" w:pos="720"/>
        </w:tabs>
      </w:pPr>
      <w:r>
        <w:rPr>
          <w:rFonts w:ascii="Times New Roman" w:eastAsia="Times New Roman" w:hAnsi="Times New Roman" w:cs="Times New Roman"/>
          <w:b/>
        </w:rPr>
        <w:t>After two full days</w:t>
      </w:r>
      <w:r>
        <w:rPr>
          <w:rFonts w:ascii="Times New Roman" w:eastAsia="Times New Roman" w:hAnsi="Times New Roman" w:cs="Times New Roman"/>
        </w:rPr>
        <w:t xml:space="preserve">: you may resume taking a regular shower but keep the wound </w:t>
      </w:r>
      <w:r>
        <w:rPr>
          <w:rFonts w:ascii="Times New Roman" w:eastAsia="Times New Roman" w:hAnsi="Times New Roman" w:cs="Times New Roman"/>
          <w:b/>
        </w:rPr>
        <w:t>covered and dry</w:t>
      </w:r>
      <w:r>
        <w:rPr>
          <w:rFonts w:ascii="Times New Roman" w:eastAsia="Times New Roman" w:hAnsi="Times New Roman" w:cs="Times New Roman"/>
        </w:rPr>
        <w:t xml:space="preserve">. Please </w:t>
      </w:r>
      <w:r>
        <w:rPr>
          <w:rFonts w:ascii="Times New Roman" w:eastAsia="Times New Roman" w:hAnsi="Times New Roman" w:cs="Times New Roman"/>
          <w:b/>
        </w:rPr>
        <w:t>avoid soaking the foot</w:t>
      </w:r>
      <w:r>
        <w:rPr>
          <w:rFonts w:ascii="Times New Roman" w:eastAsia="Times New Roman" w:hAnsi="Times New Roman" w:cs="Times New Roman"/>
        </w:rPr>
        <w:t xml:space="preserve"> for at least two weeks. Please do not remove the scab yourself; it is important for you to keep your follow-up appointments so that Dr. Lang can debride your scab properly.</w:t>
      </w:r>
    </w:p>
    <w:p w:rsidR="0007710F" w:rsidRDefault="0007710F" w:rsidP="009660F9">
      <w:pPr>
        <w:pStyle w:val="Normal1"/>
        <w:widowControl w:val="0"/>
        <w:tabs>
          <w:tab w:val="left" w:pos="720"/>
        </w:tabs>
      </w:pPr>
    </w:p>
    <w:p w:rsidR="0007710F" w:rsidRDefault="009660F9" w:rsidP="009660F9">
      <w:pPr>
        <w:pStyle w:val="Normal1"/>
        <w:widowControl w:val="0"/>
        <w:tabs>
          <w:tab w:val="left" w:pos="720"/>
        </w:tabs>
      </w:pPr>
      <w:r>
        <w:rPr>
          <w:rFonts w:ascii="Times New Roman" w:eastAsia="Times New Roman" w:hAnsi="Times New Roman" w:cs="Times New Roman"/>
          <w:b/>
        </w:rPr>
        <w:t xml:space="preserve">Changing the Dressing: Morning of the third day </w:t>
      </w:r>
    </w:p>
    <w:p w:rsidR="0007710F" w:rsidRDefault="009660F9" w:rsidP="009660F9">
      <w:pPr>
        <w:pStyle w:val="Normal1"/>
        <w:widowControl w:val="0"/>
        <w:tabs>
          <w:tab w:val="left" w:pos="720"/>
        </w:tabs>
      </w:pPr>
      <w:r>
        <w:rPr>
          <w:rFonts w:ascii="Times New Roman" w:eastAsia="Times New Roman" w:hAnsi="Times New Roman" w:cs="Times New Roman"/>
          <w:b/>
        </w:rPr>
        <w:tab/>
      </w:r>
      <w:r>
        <w:rPr>
          <w:rFonts w:ascii="Times New Roman" w:eastAsia="Times New Roman" w:hAnsi="Times New Roman" w:cs="Times New Roman"/>
        </w:rPr>
        <w:t xml:space="preserve">The dressing should be changed </w:t>
      </w:r>
      <w:r>
        <w:rPr>
          <w:rFonts w:ascii="Times New Roman" w:eastAsia="Times New Roman" w:hAnsi="Times New Roman" w:cs="Times New Roman"/>
          <w:b/>
        </w:rPr>
        <w:t>twice daily</w:t>
      </w:r>
      <w:r>
        <w:rPr>
          <w:rFonts w:ascii="Times New Roman" w:eastAsia="Times New Roman" w:hAnsi="Times New Roman" w:cs="Times New Roman"/>
        </w:rPr>
        <w:t xml:space="preserve">. The first changing should follow your shower, and the second changing should occur about eight hours later. </w:t>
      </w:r>
    </w:p>
    <w:p w:rsidR="0007710F" w:rsidRDefault="009660F9" w:rsidP="009660F9">
      <w:pPr>
        <w:pStyle w:val="Normal1"/>
        <w:widowControl w:val="0"/>
        <w:tabs>
          <w:tab w:val="left" w:pos="720"/>
        </w:tabs>
      </w:pPr>
      <w:r>
        <w:rPr>
          <w:rFonts w:ascii="Times New Roman" w:eastAsia="Times New Roman" w:hAnsi="Times New Roman" w:cs="Times New Roman"/>
        </w:rPr>
        <w:tab/>
      </w:r>
      <w:r>
        <w:rPr>
          <w:rFonts w:ascii="Times New Roman" w:eastAsia="Times New Roman" w:hAnsi="Times New Roman" w:cs="Times New Roman"/>
          <w:b/>
        </w:rPr>
        <w:t xml:space="preserve">Step 1: </w:t>
      </w:r>
      <w:r>
        <w:rPr>
          <w:rFonts w:ascii="Times New Roman" w:eastAsia="Times New Roman" w:hAnsi="Times New Roman" w:cs="Times New Roman"/>
        </w:rPr>
        <w:t xml:space="preserve">After showering, blot the surgical site (nail bed) dry and apply a liberal amount of </w:t>
      </w:r>
      <w:proofErr w:type="spellStart"/>
      <w:r>
        <w:rPr>
          <w:rFonts w:ascii="Times New Roman" w:eastAsia="Times New Roman" w:hAnsi="Times New Roman" w:cs="Times New Roman"/>
        </w:rPr>
        <w:t>AmeriGel</w:t>
      </w:r>
      <w:proofErr w:type="spellEnd"/>
      <w:r>
        <w:rPr>
          <w:rFonts w:ascii="Times New Roman" w:eastAsia="Times New Roman" w:hAnsi="Times New Roman" w:cs="Times New Roman"/>
        </w:rPr>
        <w:t xml:space="preserve"> Wound Dressing. Stinging may occur and is normal. </w:t>
      </w:r>
      <w:r>
        <w:rPr>
          <w:rFonts w:ascii="Times New Roman" w:eastAsia="Times New Roman" w:hAnsi="Times New Roman" w:cs="Times New Roman"/>
          <w:b/>
        </w:rPr>
        <w:t>Never use alcohol or peroxide on the wound site.</w:t>
      </w:r>
    </w:p>
    <w:p w:rsidR="0007710F" w:rsidRDefault="009660F9" w:rsidP="009660F9">
      <w:pPr>
        <w:pStyle w:val="Normal1"/>
        <w:widowControl w:val="0"/>
        <w:tabs>
          <w:tab w:val="left" w:pos="720"/>
        </w:tabs>
      </w:pPr>
      <w:r>
        <w:rPr>
          <w:rFonts w:ascii="Times New Roman" w:eastAsia="Times New Roman" w:hAnsi="Times New Roman" w:cs="Times New Roman"/>
        </w:rPr>
        <w:tab/>
      </w:r>
      <w:r>
        <w:rPr>
          <w:rFonts w:ascii="Times New Roman" w:eastAsia="Times New Roman" w:hAnsi="Times New Roman" w:cs="Times New Roman"/>
          <w:b/>
        </w:rPr>
        <w:t>Step 2:</w:t>
      </w:r>
      <w:r>
        <w:rPr>
          <w:rFonts w:ascii="Times New Roman" w:eastAsia="Times New Roman" w:hAnsi="Times New Roman" w:cs="Times New Roman"/>
        </w:rPr>
        <w:t xml:space="preserve"> Cut a suitably sized piece of gauze to fit directly over the entire surgical site.</w:t>
      </w:r>
    </w:p>
    <w:p w:rsidR="0007710F" w:rsidRDefault="009660F9" w:rsidP="009660F9">
      <w:pPr>
        <w:pStyle w:val="Normal1"/>
        <w:widowControl w:val="0"/>
        <w:tabs>
          <w:tab w:val="left" w:pos="720"/>
        </w:tabs>
      </w:pPr>
      <w:r>
        <w:rPr>
          <w:rFonts w:ascii="Times New Roman" w:eastAsia="Times New Roman" w:hAnsi="Times New Roman" w:cs="Times New Roman"/>
        </w:rPr>
        <w:tab/>
      </w:r>
      <w:r>
        <w:rPr>
          <w:rFonts w:ascii="Times New Roman" w:eastAsia="Times New Roman" w:hAnsi="Times New Roman" w:cs="Times New Roman"/>
          <w:b/>
        </w:rPr>
        <w:t>Step 3:</w:t>
      </w:r>
      <w:r>
        <w:rPr>
          <w:rFonts w:ascii="Times New Roman" w:eastAsia="Times New Roman" w:hAnsi="Times New Roman" w:cs="Times New Roman"/>
        </w:rPr>
        <w:t xml:space="preserve"> Secure the gauze in place with a bandage. </w:t>
      </w:r>
      <w:r>
        <w:rPr>
          <w:rFonts w:ascii="Times New Roman" w:eastAsia="Times New Roman" w:hAnsi="Times New Roman" w:cs="Times New Roman"/>
          <w:b/>
        </w:rPr>
        <w:t>Important:</w:t>
      </w:r>
      <w:r>
        <w:rPr>
          <w:rFonts w:ascii="Times New Roman" w:eastAsia="Times New Roman" w:hAnsi="Times New Roman" w:cs="Times New Roman"/>
        </w:rPr>
        <w:t xml:space="preserve"> The bandage should be applied around the toe in a shape resembling a ring. When dressing a toe, apply the bandage loosely.</w:t>
      </w:r>
    </w:p>
    <w:p w:rsidR="0007710F" w:rsidRDefault="0007710F" w:rsidP="009660F9">
      <w:pPr>
        <w:pStyle w:val="Normal1"/>
        <w:widowControl w:val="0"/>
        <w:tabs>
          <w:tab w:val="left" w:pos="720"/>
        </w:tabs>
      </w:pPr>
    </w:p>
    <w:p w:rsidR="0007710F" w:rsidRDefault="009660F9" w:rsidP="009660F9">
      <w:pPr>
        <w:pStyle w:val="Normal1"/>
        <w:widowControl w:val="0"/>
        <w:tabs>
          <w:tab w:val="left" w:pos="720"/>
        </w:tabs>
      </w:pPr>
      <w:r>
        <w:rPr>
          <w:rFonts w:ascii="Times New Roman" w:eastAsia="Times New Roman" w:hAnsi="Times New Roman" w:cs="Times New Roman"/>
          <w:b/>
        </w:rPr>
        <w:t xml:space="preserve">Removing the Surgical Bandage: </w:t>
      </w:r>
      <w:r>
        <w:rPr>
          <w:rFonts w:ascii="Times New Roman" w:eastAsia="Times New Roman" w:hAnsi="Times New Roman" w:cs="Times New Roman"/>
        </w:rPr>
        <w:t xml:space="preserve">If the gauze or bandage sticks to the area, dampen it with water or shower with the bandage in place. This will make it easier to remove with minimal or no discomfort. </w:t>
      </w:r>
    </w:p>
    <w:p w:rsidR="0007710F" w:rsidRDefault="0007710F" w:rsidP="009660F9">
      <w:pPr>
        <w:pStyle w:val="Normal1"/>
        <w:widowControl w:val="0"/>
      </w:pPr>
    </w:p>
    <w:p w:rsidR="0007710F" w:rsidRDefault="009660F9" w:rsidP="009660F9">
      <w:pPr>
        <w:pStyle w:val="Normal1"/>
        <w:widowControl w:val="0"/>
        <w:tabs>
          <w:tab w:val="left" w:pos="5225"/>
        </w:tabs>
      </w:pPr>
      <w:r>
        <w:rPr>
          <w:rFonts w:ascii="Times New Roman" w:eastAsia="Times New Roman" w:hAnsi="Times New Roman" w:cs="Times New Roman"/>
          <w:sz w:val="24"/>
          <w:szCs w:val="24"/>
        </w:rPr>
        <w:t>Please contact our office if you have any questions or concerns.</w:t>
      </w:r>
    </w:p>
    <w:p w:rsidR="0007710F" w:rsidRDefault="0007710F">
      <w:pPr>
        <w:pStyle w:val="Normal1"/>
        <w:widowControl w:val="0"/>
        <w:tabs>
          <w:tab w:val="left" w:pos="5225"/>
        </w:tabs>
        <w:spacing w:line="240" w:lineRule="auto"/>
      </w:pPr>
    </w:p>
    <w:p w:rsidR="0007710F" w:rsidRDefault="009660F9">
      <w:pPr>
        <w:pStyle w:val="Normal1"/>
        <w:widowControl w:val="0"/>
        <w:tabs>
          <w:tab w:val="left" w:pos="5225"/>
        </w:tabs>
        <w:spacing w:line="240" w:lineRule="auto"/>
        <w:jc w:val="center"/>
      </w:pPr>
      <w:r>
        <w:rPr>
          <w:rFonts w:ascii="Times New Roman" w:eastAsia="Times New Roman" w:hAnsi="Times New Roman" w:cs="Times New Roman"/>
          <w:b/>
        </w:rPr>
        <w:t>New Orleans Podiatry Associates</w:t>
      </w:r>
    </w:p>
    <w:p w:rsidR="0007710F" w:rsidRDefault="009660F9">
      <w:pPr>
        <w:pStyle w:val="Normal1"/>
        <w:widowControl w:val="0"/>
        <w:tabs>
          <w:tab w:val="left" w:pos="720"/>
        </w:tabs>
        <w:spacing w:line="240" w:lineRule="auto"/>
      </w:pPr>
      <w:r>
        <w:rPr>
          <w:rFonts w:ascii="Times New Roman" w:eastAsia="Times New Roman" w:hAnsi="Times New Roman" w:cs="Times New Roman"/>
          <w:b/>
        </w:rPr>
        <w:t>2626 Jena Street, New Orleans, LA 70115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 504.897.3627</w:t>
      </w:r>
      <w:r>
        <w:rPr>
          <w:rFonts w:ascii="Times New Roman" w:eastAsia="Times New Roman" w:hAnsi="Times New Roman" w:cs="Times New Roman"/>
          <w:b/>
        </w:rPr>
        <w:tab/>
        <w:t xml:space="preserve">  f. 504.897.3339</w:t>
      </w:r>
    </w:p>
    <w:p w:rsidR="0007710F" w:rsidRDefault="009660F9">
      <w:pPr>
        <w:pStyle w:val="Normal1"/>
        <w:widowControl w:val="0"/>
        <w:tabs>
          <w:tab w:val="left" w:pos="720"/>
        </w:tabs>
        <w:spacing w:line="240" w:lineRule="auto"/>
      </w:pPr>
      <w:r>
        <w:rPr>
          <w:rFonts w:ascii="Times New Roman" w:eastAsia="Times New Roman" w:hAnsi="Times New Roman" w:cs="Times New Roman"/>
          <w:b/>
        </w:rPr>
        <w:t xml:space="preserve">3939 Houma Blvd, Bldg. 5, Ste. 217, Metairie, LA 70006      </w:t>
      </w:r>
      <w:r>
        <w:rPr>
          <w:rFonts w:ascii="Times New Roman" w:eastAsia="Times New Roman" w:hAnsi="Times New Roman" w:cs="Times New Roman"/>
          <w:b/>
        </w:rPr>
        <w:tab/>
        <w:t xml:space="preserve">t. </w:t>
      </w:r>
      <w:proofErr w:type="gramStart"/>
      <w:r>
        <w:rPr>
          <w:rFonts w:ascii="Times New Roman" w:eastAsia="Times New Roman" w:hAnsi="Times New Roman" w:cs="Times New Roman"/>
          <w:b/>
        </w:rPr>
        <w:t>504.457.2300  f</w:t>
      </w:r>
      <w:proofErr w:type="gramEnd"/>
      <w:r>
        <w:rPr>
          <w:rFonts w:ascii="Times New Roman" w:eastAsia="Times New Roman" w:hAnsi="Times New Roman" w:cs="Times New Roman"/>
          <w:b/>
        </w:rPr>
        <w:t>. 504.897.3339</w:t>
      </w:r>
    </w:p>
    <w:p w:rsidR="0007710F" w:rsidRDefault="009660F9">
      <w:pPr>
        <w:pStyle w:val="Normal1"/>
        <w:widowControl w:val="0"/>
        <w:tabs>
          <w:tab w:val="left" w:pos="720"/>
        </w:tabs>
        <w:spacing w:line="240" w:lineRule="auto"/>
        <w:jc w:val="center"/>
      </w:pPr>
      <w:r>
        <w:rPr>
          <w:rFonts w:ascii="Times New Roman" w:eastAsia="Times New Roman" w:hAnsi="Times New Roman" w:cs="Times New Roman"/>
          <w:b/>
        </w:rPr>
        <w:t>nolapodiatry.com</w:t>
      </w:r>
      <w:r>
        <w:rPr>
          <w:rFonts w:ascii="Times New Roman" w:eastAsia="Times New Roman" w:hAnsi="Times New Roman" w:cs="Times New Roman"/>
          <w:b/>
        </w:rPr>
        <w:tab/>
      </w:r>
      <w:r>
        <w:rPr>
          <w:rFonts w:ascii="Times New Roman" w:eastAsia="Times New Roman" w:hAnsi="Times New Roman" w:cs="Times New Roman"/>
          <w:b/>
        </w:rPr>
        <w:tab/>
        <w:t xml:space="preserve">  nolapodiatry@gmail.com</w:t>
      </w:r>
    </w:p>
    <w:sectPr w:rsidR="0007710F" w:rsidSect="009660F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46" w:rsidRDefault="00735B46">
      <w:pPr>
        <w:spacing w:line="240" w:lineRule="auto"/>
      </w:pPr>
      <w:r>
        <w:separator/>
      </w:r>
    </w:p>
  </w:endnote>
  <w:endnote w:type="continuationSeparator" w:id="0">
    <w:p w:rsidR="00735B46" w:rsidRDefault="00735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0F" w:rsidRDefault="0007710F">
    <w:pPr>
      <w:pStyle w:val="Normal1"/>
      <w:widowControl w:val="0"/>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46" w:rsidRDefault="00735B46">
      <w:pPr>
        <w:spacing w:line="240" w:lineRule="auto"/>
      </w:pPr>
      <w:r>
        <w:separator/>
      </w:r>
    </w:p>
  </w:footnote>
  <w:footnote w:type="continuationSeparator" w:id="0">
    <w:p w:rsidR="00735B46" w:rsidRDefault="00735B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0F" w:rsidRDefault="0007710F">
    <w:pPr>
      <w:pStyle w:val="Normal1"/>
      <w:widowControl w:val="0"/>
      <w:tabs>
        <w:tab w:val="center" w:pos="4320"/>
        <w:tab w:val="right" w:pos="8640"/>
      </w:tabs>
      <w:spacing w:before="72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710F"/>
    <w:rsid w:val="0007710F"/>
    <w:rsid w:val="003E3F79"/>
    <w:rsid w:val="00735B46"/>
    <w:rsid w:val="009660F9"/>
    <w:rsid w:val="00E4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4BE917-EA84-4F7B-B82E-E33BE2E9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Gabby</cp:lastModifiedBy>
  <cp:revision>2</cp:revision>
  <dcterms:created xsi:type="dcterms:W3CDTF">2015-06-12T18:16:00Z</dcterms:created>
  <dcterms:modified xsi:type="dcterms:W3CDTF">2015-06-12T18:16:00Z</dcterms:modified>
</cp:coreProperties>
</file>